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line="212.72727272727275"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Association universitaire d’Anatomie de d’implantologie</w:t>
      </w:r>
    </w:p>
    <w:p w:rsidR="00000000" w:rsidDel="00000000" w:rsidP="00000000" w:rsidRDefault="00000000" w:rsidRPr="00000000" w14:paraId="00000001">
      <w:pPr>
        <w:shd w:fill="ffffff" w:val="clear"/>
        <w:spacing w:line="212.72727272727275"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rue Victor Hugo</w:t>
      </w:r>
    </w:p>
    <w:p w:rsidR="00000000" w:rsidDel="00000000" w:rsidP="00000000" w:rsidRDefault="00000000" w:rsidRPr="00000000" w14:paraId="00000002">
      <w:pPr>
        <w:shd w:fill="ffffff" w:val="clear"/>
        <w:spacing w:line="212.72727272727275"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42400 Saint- Chamond</w:t>
      </w:r>
    </w:p>
    <w:p w:rsidR="00000000" w:rsidDel="00000000" w:rsidP="00000000" w:rsidRDefault="00000000" w:rsidRPr="00000000" w14:paraId="00000003">
      <w:pPr>
        <w:shd w:fill="ffffff" w:val="clear"/>
        <w:spacing w:line="212.72727272727275"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hd w:fill="ffffff" w:val="clear"/>
        <w:spacing w:line="212.72727272727275"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hd w:fill="ffffff" w:val="clear"/>
        <w:spacing w:line="212.72727272727275"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hd w:fill="ffffff" w:val="clear"/>
        <w:spacing w:line="212.72727272727275" w:lineRule="auto"/>
        <w:contextualSpacing w:val="0"/>
        <w:rPr>
          <w:rFonts w:ascii="Times New Roman" w:cs="Times New Roman" w:eastAsia="Times New Roman" w:hAnsi="Times New Roman"/>
          <w:b w:val="1"/>
          <w:i w:val="1"/>
          <w:color w:val="0d0d0d"/>
        </w:rPr>
      </w:pPr>
      <w:r w:rsidDel="00000000" w:rsidR="00000000" w:rsidRPr="00000000">
        <w:rPr>
          <w:rFonts w:ascii="Times New Roman" w:cs="Times New Roman" w:eastAsia="Times New Roman" w:hAnsi="Times New Roman"/>
          <w:b w:val="1"/>
          <w:i w:val="1"/>
          <w:color w:val="0d0d0d"/>
          <w:rtl w:val="0"/>
        </w:rPr>
        <w:t xml:space="preserve">FACTURE 2014-2015</w:t>
      </w:r>
    </w:p>
    <w:p w:rsidR="00000000" w:rsidDel="00000000" w:rsidP="00000000" w:rsidRDefault="00000000" w:rsidRPr="00000000" w14:paraId="00000007">
      <w:pPr>
        <w:shd w:fill="ffffff" w:val="clear"/>
        <w:spacing w:line="212.72727272727275" w:lineRule="auto"/>
        <w:contextualSpacing w:val="0"/>
        <w:rPr>
          <w:rFonts w:ascii="Times New Roman" w:cs="Times New Roman" w:eastAsia="Times New Roman" w:hAnsi="Times New Roman"/>
          <w:b w:val="1"/>
          <w:i w:val="1"/>
          <w:color w:val="0d0d0d"/>
        </w:rPr>
      </w:pPr>
      <w:r w:rsidDel="00000000" w:rsidR="00000000" w:rsidRPr="00000000">
        <w:rPr>
          <w:rtl w:val="0"/>
        </w:rPr>
      </w:r>
    </w:p>
    <w:p w:rsidR="00000000" w:rsidDel="00000000" w:rsidP="00000000" w:rsidRDefault="00000000" w:rsidRPr="00000000" w14:paraId="00000008">
      <w:pPr>
        <w:shd w:fill="ffffff" w:val="clear"/>
        <w:spacing w:line="212.72727272727275" w:lineRule="auto"/>
        <w:contextualSpacing w:val="0"/>
        <w:rPr>
          <w:rFonts w:ascii="Times New Roman" w:cs="Times New Roman" w:eastAsia="Times New Roman" w:hAnsi="Times New Roman"/>
          <w:b w:val="1"/>
          <w:i w:val="1"/>
          <w:color w:val="0d0d0d"/>
        </w:rPr>
      </w:pPr>
      <w:r w:rsidDel="00000000" w:rsidR="00000000" w:rsidRPr="00000000">
        <w:rPr>
          <w:rtl w:val="0"/>
        </w:rPr>
      </w:r>
    </w:p>
    <w:p w:rsidR="00000000" w:rsidDel="00000000" w:rsidP="00000000" w:rsidRDefault="00000000" w:rsidRPr="00000000" w14:paraId="00000009">
      <w:pPr>
        <w:shd w:fill="ffffff" w:val="clear"/>
        <w:spacing w:line="212.72727272727275"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Domiciliation Saint-Chamond</w:t>
      </w:r>
    </w:p>
    <w:p w:rsidR="00000000" w:rsidDel="00000000" w:rsidP="00000000" w:rsidRDefault="00000000" w:rsidRPr="00000000" w14:paraId="0000000A">
      <w:pPr>
        <w:shd w:fill="ffffff" w:val="clear"/>
        <w:spacing w:line="212.72727272727275"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(00657)</w:t>
      </w:r>
    </w:p>
    <w:p w:rsidR="00000000" w:rsidDel="00000000" w:rsidP="00000000" w:rsidRDefault="00000000" w:rsidRPr="00000000" w14:paraId="0000000B">
      <w:pPr>
        <w:shd w:fill="ffffff" w:val="clear"/>
        <w:spacing w:line="212.72727272727275"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RIB : 30004 00657 00010010242 82</w:t>
      </w:r>
    </w:p>
    <w:p w:rsidR="00000000" w:rsidDel="00000000" w:rsidP="00000000" w:rsidRDefault="00000000" w:rsidRPr="00000000" w14:paraId="0000000C">
      <w:pPr>
        <w:shd w:fill="ffffff" w:val="clear"/>
        <w:spacing w:line="212.72727272727275"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IBAN : FR76 3000 4006 5700 0100 1024 282</w:t>
      </w:r>
    </w:p>
    <w:p w:rsidR="00000000" w:rsidDel="00000000" w:rsidP="00000000" w:rsidRDefault="00000000" w:rsidRPr="00000000" w14:paraId="0000000D">
      <w:pPr>
        <w:shd w:fill="ffffff" w:val="clear"/>
        <w:spacing w:line="212.72727272727275"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BIC : BNPAFRPPETI</w:t>
      </w:r>
    </w:p>
    <w:p w:rsidR="00000000" w:rsidDel="00000000" w:rsidP="00000000" w:rsidRDefault="00000000" w:rsidRPr="00000000" w14:paraId="0000000E">
      <w:pPr>
        <w:shd w:fill="ffffff" w:val="clear"/>
        <w:spacing w:line="212.72727272727275"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F">
      <w:pPr>
        <w:shd w:fill="ffffff" w:val="clear"/>
        <w:spacing w:line="212.72727272727275" w:lineRule="auto"/>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0">
      <w:pPr>
        <w:shd w:fill="ffffff" w:val="clear"/>
        <w:spacing w:line="212.72727272727275"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Client : </w:t>
      </w:r>
      <w:r w:rsidDel="00000000" w:rsidR="00000000" w:rsidRPr="00000000">
        <w:rPr>
          <w:rFonts w:ascii="Times New Roman" w:cs="Times New Roman" w:eastAsia="Times New Roman" w:hAnsi="Times New Roman"/>
          <w:rtl w:val="0"/>
        </w:rPr>
        <w:t xml:space="preserve">Université Jean MONNET Saint-Étienne, Département Formation Médicale et</w:t>
      </w:r>
    </w:p>
    <w:p w:rsidR="00000000" w:rsidDel="00000000" w:rsidP="00000000" w:rsidRDefault="00000000" w:rsidRPr="00000000" w14:paraId="00000011">
      <w:pPr>
        <w:shd w:fill="ffffff" w:val="clear"/>
        <w:spacing w:line="212.72727272727275"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Paramédicale Continue</w:t>
      </w:r>
    </w:p>
    <w:p w:rsidR="00000000" w:rsidDel="00000000" w:rsidP="00000000" w:rsidRDefault="00000000" w:rsidRPr="00000000" w14:paraId="00000012">
      <w:pPr>
        <w:shd w:fill="ffffff" w:val="clear"/>
        <w:spacing w:line="212.72727272727275"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hd w:fill="ffffff" w:val="clear"/>
        <w:spacing w:line="212.72727272727275"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hd w:fill="ffffff" w:val="clear"/>
        <w:spacing w:line="212.72727272727275"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Saint- Étienne, le 12 juin 2015</w:t>
      </w:r>
    </w:p>
    <w:p w:rsidR="00000000" w:rsidDel="00000000" w:rsidP="00000000" w:rsidRDefault="00000000" w:rsidRPr="00000000" w14:paraId="00000015">
      <w:pPr>
        <w:shd w:fill="ffffff" w:val="clear"/>
        <w:spacing w:line="212.72727272727275"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hd w:fill="ffffff" w:val="clear"/>
        <w:spacing w:line="212.72727272727275" w:lineRule="auto"/>
        <w:contextualSpacing w:val="0"/>
        <w:rPr>
          <w:rFonts w:ascii="Times New Roman" w:cs="Times New Roman" w:eastAsia="Times New Roman" w:hAnsi="Times New Roman"/>
        </w:rPr>
      </w:pPr>
      <w:r w:rsidDel="00000000" w:rsidR="00000000" w:rsidRPr="00000000">
        <w:rPr>
          <w:rtl w:val="0"/>
        </w:rPr>
      </w:r>
    </w:p>
    <w:tbl>
      <w:tblPr>
        <w:tblStyle w:val="Table1"/>
        <w:tblW w:w="9025.511811023624"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512.755905511812"/>
        <w:gridCol w:w="4512.755905511812"/>
        <w:tblGridChange w:id="0">
          <w:tblGrid>
            <w:gridCol w:w="4512.755905511812"/>
            <w:gridCol w:w="4512.755905511812"/>
          </w:tblGrid>
        </w:tblGridChange>
      </w:tblGrid>
      <w:tr>
        <w:trPr>
          <w:trHeight w:val="122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7">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Objet</w:t>
            </w:r>
          </w:p>
          <w:p w:rsidR="00000000" w:rsidDel="00000000" w:rsidP="00000000" w:rsidRDefault="00000000" w:rsidRPr="00000000" w14:paraId="00000018">
            <w:pPr>
              <w:contextualSpacing w:val="0"/>
              <w:jc w:val="center"/>
              <w:rPr>
                <w:rFonts w:ascii="Times New Roman" w:cs="Times New Roman" w:eastAsia="Times New Roman" w:hAnsi="Times New Roman"/>
                <w:b w:val="1"/>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9">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Montant</w:t>
            </w:r>
          </w:p>
          <w:p w:rsidR="00000000" w:rsidDel="00000000" w:rsidP="00000000" w:rsidRDefault="00000000" w:rsidRPr="00000000" w14:paraId="0000001A">
            <w:pPr>
              <w:contextualSpacing w:val="0"/>
              <w:jc w:val="center"/>
              <w:rPr>
                <w:rFonts w:ascii="Times New Roman" w:cs="Times New Roman" w:eastAsia="Times New Roman" w:hAnsi="Times New Roman"/>
                <w:b w:val="1"/>
              </w:rPr>
            </w:pPr>
            <w:r w:rsidDel="00000000" w:rsidR="00000000" w:rsidRPr="00000000">
              <w:rPr>
                <w:rtl w:val="0"/>
              </w:rPr>
            </w:r>
          </w:p>
        </w:tc>
      </w:tr>
      <w:tr>
        <w:trPr>
          <w:trHeight w:val="230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Animation sur le thème de l’anatomie appliquée à l’implantologie les 12 et 13 décembre 2014, les 23 et 24 janvier 2015, les 27 et 28 février 2015, les 27 et 28 mars 2015, les 24 et 25 avril 2015 soit un équivalent de 86 heures TD d’enseignement.</w:t>
            </w:r>
          </w:p>
          <w:p w:rsidR="00000000" w:rsidDel="00000000" w:rsidP="00000000" w:rsidRDefault="00000000" w:rsidRPr="00000000" w14:paraId="0000001C">
            <w:pPr>
              <w:contextualSpacing w:val="0"/>
              <w:jc w:val="center"/>
              <w:rPr>
                <w:rFonts w:ascii="Times New Roman" w:cs="Times New Roman" w:eastAsia="Times New Roman" w:hAnsi="Times New Roman"/>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D">
            <w:pPr>
              <w:contextualSpacing w:val="0"/>
              <w:jc w:val="center"/>
              <w:rPr>
                <w:color w:val="222222"/>
              </w:rPr>
            </w:pPr>
            <w:r w:rsidDel="00000000" w:rsidR="00000000" w:rsidRPr="00000000">
              <w:rPr>
                <w:rtl w:val="0"/>
              </w:rPr>
            </w:r>
          </w:p>
          <w:p w:rsidR="00000000" w:rsidDel="00000000" w:rsidP="00000000" w:rsidRDefault="00000000" w:rsidRPr="00000000" w14:paraId="0000001E">
            <w:pPr>
              <w:contextualSpacing w:val="0"/>
              <w:jc w:val="center"/>
              <w:rPr>
                <w:color w:val="222222"/>
              </w:rPr>
            </w:pPr>
            <w:r w:rsidDel="00000000" w:rsidR="00000000" w:rsidRPr="00000000">
              <w:rPr>
                <w:rtl w:val="0"/>
              </w:rPr>
            </w:r>
          </w:p>
          <w:p w:rsidR="00000000" w:rsidDel="00000000" w:rsidP="00000000" w:rsidRDefault="00000000" w:rsidRPr="00000000" w14:paraId="0000001F">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3518.26 Euros</w:t>
            </w:r>
          </w:p>
          <w:p w:rsidR="00000000" w:rsidDel="00000000" w:rsidP="00000000" w:rsidRDefault="00000000" w:rsidRPr="00000000" w14:paraId="0000002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(trois mille cinq cent dix-huit Euros vingt_six centimes)</w:t>
            </w:r>
          </w:p>
        </w:tc>
      </w:tr>
    </w:tbl>
    <w:p w:rsidR="00000000" w:rsidDel="00000000" w:rsidP="00000000" w:rsidRDefault="00000000" w:rsidRPr="00000000" w14:paraId="00000021">
      <w:pPr>
        <w:shd w:fill="ffffff" w:val="clear"/>
        <w:spacing w:line="212.72727272727275" w:lineRule="auto"/>
        <w:contextualSpacing w:val="0"/>
        <w:rPr>
          <w:color w:val="222222"/>
        </w:rPr>
      </w:pPr>
      <w:r w:rsidDel="00000000" w:rsidR="00000000" w:rsidRPr="00000000">
        <w:rPr>
          <w:rtl w:val="0"/>
        </w:rPr>
      </w:r>
    </w:p>
    <w:p w:rsidR="00000000" w:rsidDel="00000000" w:rsidP="00000000" w:rsidRDefault="00000000" w:rsidRPr="00000000" w14:paraId="00000022">
      <w:pPr>
        <w:shd w:fill="ffffff" w:val="clear"/>
        <w:spacing w:line="212.72727272727275" w:lineRule="auto"/>
        <w:contextualSpacing w:val="0"/>
        <w:rPr>
          <w:color w:val="222222"/>
        </w:rPr>
      </w:pPr>
      <w:r w:rsidDel="00000000" w:rsidR="00000000" w:rsidRPr="00000000">
        <w:rPr>
          <w:rtl w:val="0"/>
        </w:rPr>
      </w:r>
    </w:p>
    <w:p w:rsidR="00000000" w:rsidDel="00000000" w:rsidP="00000000" w:rsidRDefault="00000000" w:rsidRPr="00000000" w14:paraId="00000023">
      <w:pPr>
        <w:shd w:fill="ffffff" w:val="clear"/>
        <w:spacing w:line="212.72727272727275" w:lineRule="auto"/>
        <w:contextualSpacing w:val="0"/>
        <w:rPr>
          <w:color w:val="222222"/>
        </w:rPr>
      </w:pPr>
      <w:r w:rsidDel="00000000" w:rsidR="00000000" w:rsidRPr="00000000">
        <w:rPr>
          <w:rtl w:val="0"/>
        </w:rPr>
      </w:r>
    </w:p>
    <w:p w:rsidR="00000000" w:rsidDel="00000000" w:rsidP="00000000" w:rsidRDefault="00000000" w:rsidRPr="00000000" w14:paraId="00000024">
      <w:pPr>
        <w:shd w:fill="ffffff" w:val="clear"/>
        <w:spacing w:line="212.72727272727275" w:lineRule="auto"/>
        <w:contextualSpacing w:val="0"/>
        <w:rPr>
          <w:color w:val="222222"/>
        </w:rPr>
      </w:pPr>
      <w:r w:rsidDel="00000000" w:rsidR="00000000" w:rsidRPr="00000000">
        <w:rPr>
          <w:rtl w:val="0"/>
        </w:rPr>
      </w:r>
    </w:p>
    <w:p w:rsidR="00000000" w:rsidDel="00000000" w:rsidP="00000000" w:rsidRDefault="00000000" w:rsidRPr="00000000" w14:paraId="00000025">
      <w:pPr>
        <w:shd w:fill="ffffff" w:val="clear"/>
        <w:spacing w:line="212.72727272727275" w:lineRule="auto"/>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ARRÊTÉE À LA SOMME DE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3500 euros (trois mille cinq cents euros)</w:t>
      </w:r>
    </w:p>
    <w:p w:rsidR="00000000" w:rsidDel="00000000" w:rsidP="00000000" w:rsidRDefault="00000000" w:rsidRPr="00000000" w14:paraId="00000026">
      <w:pPr>
        <w:shd w:fill="ffffff" w:val="clear"/>
        <w:spacing w:line="212.72727272727275" w:lineRule="auto"/>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7">
      <w:pPr>
        <w:shd w:fill="ffffff" w:val="clear"/>
        <w:spacing w:line="212.72727272727275" w:lineRule="auto"/>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8">
      <w:pPr>
        <w:shd w:fill="ffffff" w:val="clear"/>
        <w:spacing w:line="212.72727272727275" w:lineRule="auto"/>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9">
      <w:pPr>
        <w:shd w:fill="ffffff" w:val="clear"/>
        <w:spacing w:line="212.72727272727275"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Président</w:t>
      </w:r>
    </w:p>
    <w:p w:rsidR="00000000" w:rsidDel="00000000" w:rsidP="00000000" w:rsidRDefault="00000000" w:rsidRPr="00000000" w14:paraId="0000002A">
      <w:pPr>
        <w:shd w:fill="ffffff"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GAUTHIER</w:t>
      </w:r>
    </w:p>
    <w:p w:rsidR="00000000" w:rsidDel="00000000" w:rsidP="00000000" w:rsidRDefault="00000000" w:rsidRPr="00000000" w14:paraId="0000002B">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